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B71" w:rsidRPr="0067623D" w:rsidRDefault="009F6E24" w:rsidP="00446B59">
      <w:pPr>
        <w:pStyle w:val="a4"/>
        <w:spacing w:after="0" w:line="240" w:lineRule="auto"/>
        <w:ind w:left="0" w:firstLine="426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67623D">
        <w:rPr>
          <w:rFonts w:ascii="Times New Roman" w:hAnsi="Times New Roman"/>
          <w:b/>
          <w:color w:val="000000" w:themeColor="text1"/>
          <w:sz w:val="28"/>
          <w:szCs w:val="28"/>
        </w:rPr>
        <w:t>Сравнительная таблица</w:t>
      </w:r>
      <w:r w:rsidR="00794358" w:rsidRPr="0067623D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</w:p>
    <w:p w:rsidR="008F4B71" w:rsidRPr="0067623D" w:rsidRDefault="004A2E17" w:rsidP="00A01F73">
      <w:pPr>
        <w:pStyle w:val="a4"/>
        <w:spacing w:after="0" w:line="240" w:lineRule="auto"/>
        <w:ind w:left="0" w:firstLine="426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67623D">
        <w:rPr>
          <w:rFonts w:ascii="Times New Roman" w:hAnsi="Times New Roman"/>
          <w:color w:val="000000" w:themeColor="text1"/>
          <w:sz w:val="28"/>
          <w:szCs w:val="28"/>
        </w:rPr>
        <w:t>к проекту Закона Кыргызской Республики «О внесении</w:t>
      </w:r>
      <w:r w:rsidR="007874B7" w:rsidRPr="0067623D">
        <w:rPr>
          <w:rFonts w:ascii="Times New Roman" w:hAnsi="Times New Roman"/>
          <w:color w:val="000000" w:themeColor="text1"/>
          <w:sz w:val="28"/>
          <w:szCs w:val="28"/>
        </w:rPr>
        <w:t xml:space="preserve"> изменений</w:t>
      </w:r>
      <w:r w:rsidR="004E418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94358" w:rsidRPr="0067623D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="00A01F73" w:rsidRPr="0067623D">
        <w:rPr>
          <w:rFonts w:ascii="Times New Roman" w:hAnsi="Times New Roman"/>
          <w:color w:val="000000" w:themeColor="text1"/>
          <w:sz w:val="28"/>
          <w:szCs w:val="28"/>
        </w:rPr>
        <w:t>Закон</w:t>
      </w:r>
      <w:r w:rsidR="00794358" w:rsidRPr="0067623D">
        <w:rPr>
          <w:rFonts w:ascii="Times New Roman" w:hAnsi="Times New Roman"/>
          <w:color w:val="000000" w:themeColor="text1"/>
          <w:sz w:val="28"/>
          <w:szCs w:val="28"/>
        </w:rPr>
        <w:t xml:space="preserve"> Кыргызской Республики</w:t>
      </w:r>
      <w:r w:rsidR="00A01F73" w:rsidRPr="0067623D">
        <w:rPr>
          <w:rFonts w:ascii="Times New Roman" w:hAnsi="Times New Roman"/>
          <w:color w:val="000000" w:themeColor="text1"/>
          <w:sz w:val="28"/>
          <w:szCs w:val="28"/>
        </w:rPr>
        <w:t xml:space="preserve"> «О недрах</w:t>
      </w:r>
      <w:r w:rsidRPr="0067623D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794358" w:rsidRPr="0067623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794358" w:rsidRPr="0067623D" w:rsidRDefault="00794358" w:rsidP="00446B59">
      <w:pPr>
        <w:pStyle w:val="a4"/>
        <w:spacing w:after="0" w:line="240" w:lineRule="auto"/>
        <w:ind w:left="0" w:firstLine="426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tbl>
      <w:tblPr>
        <w:tblStyle w:val="a3"/>
        <w:tblW w:w="14462" w:type="dxa"/>
        <w:jc w:val="center"/>
        <w:tblLayout w:type="fixed"/>
        <w:tblLook w:val="04A0" w:firstRow="1" w:lastRow="0" w:firstColumn="1" w:lastColumn="0" w:noHBand="0" w:noVBand="1"/>
      </w:tblPr>
      <w:tblGrid>
        <w:gridCol w:w="7083"/>
        <w:gridCol w:w="7379"/>
      </w:tblGrid>
      <w:tr w:rsidR="0079717B" w:rsidRPr="0067623D" w:rsidTr="00EB4A44">
        <w:trPr>
          <w:jc w:val="center"/>
        </w:trPr>
        <w:tc>
          <w:tcPr>
            <w:tcW w:w="7083" w:type="dxa"/>
          </w:tcPr>
          <w:p w:rsidR="00472FF4" w:rsidRPr="0067623D" w:rsidRDefault="00472FF4" w:rsidP="00660F4A">
            <w:pPr>
              <w:ind w:firstLine="31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67623D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Действующая редакция</w:t>
            </w:r>
          </w:p>
        </w:tc>
        <w:tc>
          <w:tcPr>
            <w:tcW w:w="7379" w:type="dxa"/>
          </w:tcPr>
          <w:p w:rsidR="00D809B3" w:rsidRPr="0067623D" w:rsidRDefault="00472FF4" w:rsidP="00813419">
            <w:pPr>
              <w:ind w:firstLine="317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67623D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Предлагаемая редакция</w:t>
            </w:r>
          </w:p>
        </w:tc>
      </w:tr>
      <w:tr w:rsidR="003479B7" w:rsidRPr="0067623D" w:rsidTr="00EB4A44">
        <w:trPr>
          <w:jc w:val="center"/>
        </w:trPr>
        <w:tc>
          <w:tcPr>
            <w:tcW w:w="7083" w:type="dxa"/>
          </w:tcPr>
          <w:p w:rsidR="00D809B3" w:rsidRPr="00D809B3" w:rsidRDefault="00D809B3" w:rsidP="00D809B3">
            <w:pPr>
              <w:spacing w:before="200" w:after="60"/>
              <w:ind w:firstLine="567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D809B3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Статья 22. Порядок предоставления права пользования недрами</w:t>
            </w:r>
          </w:p>
          <w:p w:rsidR="00D809B3" w:rsidRPr="00D809B3" w:rsidRDefault="00D809B3" w:rsidP="00D809B3">
            <w:pPr>
              <w:spacing w:after="60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809B3">
              <w:rPr>
                <w:rFonts w:ascii="Times New Roman" w:eastAsia="Times New Roman" w:hAnsi="Times New Roman"/>
                <w:sz w:val="28"/>
                <w:szCs w:val="28"/>
              </w:rPr>
              <w:t>1. Право пользования недрами может предоставляться путем проведения конкурсов, аукционов и по правилу "первой поданной заявки".</w:t>
            </w:r>
          </w:p>
          <w:p w:rsidR="00D809B3" w:rsidRPr="00D809B3" w:rsidRDefault="00D809B3" w:rsidP="00D809B3">
            <w:pPr>
              <w:spacing w:after="60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809B3">
              <w:rPr>
                <w:rFonts w:ascii="Times New Roman" w:eastAsia="Times New Roman" w:hAnsi="Times New Roman"/>
                <w:sz w:val="28"/>
                <w:szCs w:val="28"/>
              </w:rPr>
              <w:t>2. Конкурсы проводятся по участкам недр общегосударственного значения по решению Правительства Кыргызской Республики.</w:t>
            </w:r>
          </w:p>
          <w:p w:rsidR="00D809B3" w:rsidRPr="00D809B3" w:rsidRDefault="00D809B3" w:rsidP="00D809B3">
            <w:pPr>
              <w:spacing w:after="60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809B3">
              <w:rPr>
                <w:rFonts w:ascii="Times New Roman" w:eastAsia="Times New Roman" w:hAnsi="Times New Roman"/>
                <w:sz w:val="28"/>
                <w:szCs w:val="28"/>
              </w:rPr>
              <w:t>3. Аукционы проводятся по участкам недр, включенным в соответствующий реестр.</w:t>
            </w:r>
          </w:p>
          <w:p w:rsidR="00D809B3" w:rsidRPr="00D809B3" w:rsidRDefault="00D809B3" w:rsidP="00D809B3">
            <w:pPr>
              <w:spacing w:after="60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809B3">
              <w:rPr>
                <w:rFonts w:ascii="Times New Roman" w:eastAsia="Times New Roman" w:hAnsi="Times New Roman"/>
                <w:sz w:val="28"/>
                <w:szCs w:val="28"/>
              </w:rPr>
              <w:t>Реестр аукционных участков недр формируется и утверждается уполномоченным государственным органом по недропользованию в соответствии с критериями, установленными Правительством Кыргызской Республики.</w:t>
            </w:r>
          </w:p>
          <w:p w:rsidR="00D809B3" w:rsidRPr="00D809B3" w:rsidRDefault="00D809B3" w:rsidP="00D809B3">
            <w:pPr>
              <w:spacing w:after="60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809B3">
              <w:rPr>
                <w:rFonts w:ascii="Times New Roman" w:eastAsia="Times New Roman" w:hAnsi="Times New Roman"/>
                <w:sz w:val="28"/>
                <w:szCs w:val="28"/>
              </w:rPr>
              <w:t>Реестр в обязательном порядке должен содержать координаты угловых точек аукционных объектов.</w:t>
            </w:r>
          </w:p>
          <w:p w:rsidR="00D809B3" w:rsidRPr="00D809B3" w:rsidRDefault="00D809B3" w:rsidP="00D809B3">
            <w:pPr>
              <w:spacing w:after="60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809B3">
              <w:rPr>
                <w:rFonts w:ascii="Times New Roman" w:eastAsia="Times New Roman" w:hAnsi="Times New Roman"/>
                <w:sz w:val="28"/>
                <w:szCs w:val="28"/>
              </w:rPr>
              <w:t xml:space="preserve">В </w:t>
            </w:r>
            <w:r w:rsidR="00AD08DA" w:rsidRPr="00D809B3">
              <w:rPr>
                <w:rFonts w:ascii="Times New Roman" w:eastAsia="Times New Roman" w:hAnsi="Times New Roman"/>
                <w:sz w:val="28"/>
                <w:szCs w:val="28"/>
              </w:rPr>
              <w:t>случаях,</w:t>
            </w:r>
            <w:r w:rsidRPr="00D809B3">
              <w:rPr>
                <w:rFonts w:ascii="Times New Roman" w:eastAsia="Times New Roman" w:hAnsi="Times New Roman"/>
                <w:sz w:val="28"/>
                <w:szCs w:val="28"/>
              </w:rPr>
              <w:t xml:space="preserve"> когда два раза подряд аукцион на участок недр признан несостоявшимся, объявляется перерыв не менее чем на один год.</w:t>
            </w:r>
          </w:p>
          <w:p w:rsidR="00D809B3" w:rsidRPr="00D809B3" w:rsidRDefault="00D809B3" w:rsidP="00D809B3">
            <w:pPr>
              <w:spacing w:after="60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809B3">
              <w:rPr>
                <w:rFonts w:ascii="Times New Roman" w:eastAsia="Times New Roman" w:hAnsi="Times New Roman"/>
                <w:sz w:val="28"/>
                <w:szCs w:val="28"/>
              </w:rPr>
              <w:t>4. Право пользования недрами по правилу "первой поданной заявки" предоставляется:</w:t>
            </w:r>
          </w:p>
          <w:p w:rsidR="00D809B3" w:rsidRPr="00D809B3" w:rsidRDefault="00D809B3" w:rsidP="00D809B3">
            <w:pPr>
              <w:spacing w:after="60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809B3">
              <w:rPr>
                <w:rFonts w:ascii="Times New Roman" w:eastAsia="Times New Roman" w:hAnsi="Times New Roman"/>
                <w:sz w:val="28"/>
                <w:szCs w:val="28"/>
              </w:rPr>
              <w:t>1) на участки недр, за исключением предоставляемых путем конкурса или аукциона;</w:t>
            </w:r>
          </w:p>
          <w:p w:rsidR="00D809B3" w:rsidRPr="00D809B3" w:rsidRDefault="00D809B3" w:rsidP="00D809B3">
            <w:pPr>
              <w:spacing w:after="60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809B3">
              <w:rPr>
                <w:rFonts w:ascii="Times New Roman" w:eastAsia="Times New Roman" w:hAnsi="Times New Roman"/>
                <w:sz w:val="28"/>
                <w:szCs w:val="28"/>
              </w:rPr>
              <w:t>2) на участки недр, не связанные с геологическим изучением недр и разработкой месторождений полезных ископаемых.</w:t>
            </w:r>
          </w:p>
          <w:p w:rsidR="00D809B3" w:rsidRPr="00D809B3" w:rsidRDefault="00D809B3" w:rsidP="00D809B3">
            <w:pPr>
              <w:spacing w:after="60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809B3">
              <w:rPr>
                <w:rFonts w:ascii="Times New Roman" w:eastAsia="Times New Roman" w:hAnsi="Times New Roman"/>
                <w:sz w:val="28"/>
                <w:szCs w:val="28"/>
              </w:rPr>
              <w:t>5. В случае признания несостоявшимся повторного аукциона объявляется перерыв не менее чем на один год.</w:t>
            </w:r>
          </w:p>
          <w:p w:rsidR="00D809B3" w:rsidRPr="00D809B3" w:rsidRDefault="00D809B3" w:rsidP="00D809B3">
            <w:pPr>
              <w:spacing w:after="60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809B3">
              <w:rPr>
                <w:rFonts w:ascii="Times New Roman" w:eastAsia="Times New Roman" w:hAnsi="Times New Roman"/>
                <w:sz w:val="28"/>
                <w:szCs w:val="28"/>
              </w:rPr>
              <w:t>6. Порядок предоставления прав пользования недрами на основании концессионных договоров и соглашений о разделе продукции определяется отдельными законами Кыргызской Республики.</w:t>
            </w:r>
          </w:p>
          <w:p w:rsidR="00D809B3" w:rsidRPr="00D809B3" w:rsidRDefault="00D809B3" w:rsidP="00D809B3">
            <w:pPr>
              <w:spacing w:after="60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809B3">
              <w:rPr>
                <w:rFonts w:ascii="Times New Roman" w:eastAsia="Times New Roman" w:hAnsi="Times New Roman"/>
                <w:sz w:val="28"/>
                <w:szCs w:val="28"/>
              </w:rPr>
              <w:t>7. Не выдается право пользования недрами в случаях, когда такое пользование недрами будет осуществляться в руслах или на берегах пограничных рек и иных водоемов.</w:t>
            </w:r>
          </w:p>
          <w:p w:rsidR="003479B7" w:rsidRPr="00D809B3" w:rsidRDefault="00D809B3" w:rsidP="00D809B3">
            <w:pPr>
              <w:spacing w:after="60"/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809B3">
              <w:rPr>
                <w:rFonts w:ascii="Times New Roman" w:eastAsia="Times New Roman" w:hAnsi="Times New Roman"/>
                <w:sz w:val="28"/>
                <w:szCs w:val="28"/>
              </w:rPr>
              <w:t>8. При подаче заявки на получение права пользования недрами в руслах или на берегах рек и иных водоемов заявитель дополнительно прикладывает к заявке согласие уполномоченного государственного органа по чрезвычайным ситуациям и Министерства сельского хозяйства, пищевой промышленности и мелиорации Кыргызской Республики.</w:t>
            </w:r>
          </w:p>
        </w:tc>
        <w:tc>
          <w:tcPr>
            <w:tcW w:w="7379" w:type="dxa"/>
          </w:tcPr>
          <w:p w:rsidR="00D809B3" w:rsidRPr="00D809B3" w:rsidRDefault="00D809B3" w:rsidP="00D809B3">
            <w:pPr>
              <w:pStyle w:val="tkZagolovok5"/>
              <w:rPr>
                <w:rFonts w:ascii="Times New Roman" w:hAnsi="Times New Roman" w:cs="Times New Roman"/>
                <w:sz w:val="28"/>
                <w:szCs w:val="28"/>
              </w:rPr>
            </w:pPr>
            <w:r w:rsidRPr="00D809B3">
              <w:rPr>
                <w:rFonts w:ascii="Times New Roman" w:hAnsi="Times New Roman" w:cs="Times New Roman"/>
                <w:sz w:val="28"/>
                <w:szCs w:val="28"/>
              </w:rPr>
              <w:t>Статья 22. Порядок предоставления права пользования недрами</w:t>
            </w:r>
          </w:p>
          <w:p w:rsidR="00D809B3" w:rsidRPr="00D809B3" w:rsidRDefault="00D809B3" w:rsidP="00D809B3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D809B3">
              <w:rPr>
                <w:rFonts w:ascii="Times New Roman" w:hAnsi="Times New Roman" w:cs="Times New Roman"/>
                <w:sz w:val="28"/>
                <w:szCs w:val="28"/>
              </w:rPr>
              <w:t>1. Право пользования недрами может предоставляться путем проведения конкурсов, аукционов</w:t>
            </w:r>
            <w:r w:rsidRPr="00B33D39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D809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09B3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и</w:t>
            </w:r>
            <w:r w:rsidRPr="00D809B3">
              <w:rPr>
                <w:rFonts w:ascii="Times New Roman" w:hAnsi="Times New Roman" w:cs="Times New Roman"/>
                <w:sz w:val="28"/>
                <w:szCs w:val="28"/>
              </w:rPr>
              <w:t xml:space="preserve"> по правилу "первой поданной заявки" </w:t>
            </w:r>
            <w:r w:rsidRPr="00D809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 </w:t>
            </w:r>
            <w:r w:rsidR="00350273">
              <w:rPr>
                <w:rFonts w:ascii="Times New Roman" w:hAnsi="Times New Roman" w:cs="Times New Roman"/>
                <w:b/>
                <w:sz w:val="28"/>
                <w:szCs w:val="28"/>
              </w:rPr>
              <w:t>по решению</w:t>
            </w:r>
            <w:r w:rsidRPr="00D809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Правительства Кыргызской Республики.</w:t>
            </w:r>
          </w:p>
          <w:p w:rsidR="00D809B3" w:rsidRPr="00D809B3" w:rsidRDefault="00D809B3" w:rsidP="00D809B3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D809B3">
              <w:rPr>
                <w:rFonts w:ascii="Times New Roman" w:hAnsi="Times New Roman" w:cs="Times New Roman"/>
                <w:sz w:val="28"/>
                <w:szCs w:val="28"/>
              </w:rPr>
              <w:t>2. Конкурсы проводятся по участкам недр общегосударственного значения по решению Правительства Кыргызской Республики.</w:t>
            </w:r>
          </w:p>
          <w:p w:rsidR="00D809B3" w:rsidRPr="00D809B3" w:rsidRDefault="00D809B3" w:rsidP="00D809B3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D809B3">
              <w:rPr>
                <w:rFonts w:ascii="Times New Roman" w:hAnsi="Times New Roman" w:cs="Times New Roman"/>
                <w:sz w:val="28"/>
                <w:szCs w:val="28"/>
              </w:rPr>
              <w:t>3. Аукционы проводятся по участкам недр, включенным в соответствующий реестр.</w:t>
            </w:r>
          </w:p>
          <w:p w:rsidR="00D809B3" w:rsidRPr="00D809B3" w:rsidRDefault="00D809B3" w:rsidP="00D809B3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D809B3">
              <w:rPr>
                <w:rFonts w:ascii="Times New Roman" w:hAnsi="Times New Roman" w:cs="Times New Roman"/>
                <w:sz w:val="28"/>
                <w:szCs w:val="28"/>
              </w:rPr>
              <w:t>Реестр аукционных участков недр формируется и утверждается уполномоченным государственным органом по недропользованию в соответствии с критериями, установленными Правительством Кыргызской Республики.</w:t>
            </w:r>
          </w:p>
          <w:p w:rsidR="00D809B3" w:rsidRPr="00D809B3" w:rsidRDefault="00D809B3" w:rsidP="00D809B3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D809B3">
              <w:rPr>
                <w:rFonts w:ascii="Times New Roman" w:hAnsi="Times New Roman" w:cs="Times New Roman"/>
                <w:sz w:val="28"/>
                <w:szCs w:val="28"/>
              </w:rPr>
              <w:t>Реестр в обязательном порядке должен содержать координаты угловых точек аукционных объектов.</w:t>
            </w:r>
          </w:p>
          <w:p w:rsidR="00D809B3" w:rsidRPr="00D809B3" w:rsidRDefault="00D809B3" w:rsidP="00D809B3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D809B3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AD08DA" w:rsidRPr="00D809B3">
              <w:rPr>
                <w:rFonts w:ascii="Times New Roman" w:hAnsi="Times New Roman" w:cs="Times New Roman"/>
                <w:sz w:val="28"/>
                <w:szCs w:val="28"/>
              </w:rPr>
              <w:t>случаях,</w:t>
            </w:r>
            <w:r w:rsidRPr="00D809B3">
              <w:rPr>
                <w:rFonts w:ascii="Times New Roman" w:hAnsi="Times New Roman" w:cs="Times New Roman"/>
                <w:sz w:val="28"/>
                <w:szCs w:val="28"/>
              </w:rPr>
              <w:t xml:space="preserve"> когда два раза подряд аукцион на участок недр признан несостоявшимся, объявляется перерыв не менее чем на один год.</w:t>
            </w:r>
          </w:p>
          <w:p w:rsidR="00D809B3" w:rsidRPr="00D809B3" w:rsidRDefault="00D809B3" w:rsidP="00D809B3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D809B3">
              <w:rPr>
                <w:rFonts w:ascii="Times New Roman" w:hAnsi="Times New Roman" w:cs="Times New Roman"/>
                <w:sz w:val="28"/>
                <w:szCs w:val="28"/>
              </w:rPr>
              <w:t>4. Право пользования недрами по правилу "первой поданной заявки" предоставляется:</w:t>
            </w:r>
          </w:p>
          <w:p w:rsidR="00D809B3" w:rsidRPr="00D809B3" w:rsidRDefault="00D809B3" w:rsidP="00D809B3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D809B3">
              <w:rPr>
                <w:rFonts w:ascii="Times New Roman" w:hAnsi="Times New Roman" w:cs="Times New Roman"/>
                <w:sz w:val="28"/>
                <w:szCs w:val="28"/>
              </w:rPr>
              <w:t>1) на участки недр, за исключением предоставляемых путем конкурса или аукциона;</w:t>
            </w:r>
          </w:p>
          <w:p w:rsidR="00D809B3" w:rsidRPr="00D809B3" w:rsidRDefault="00D809B3" w:rsidP="00D809B3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D809B3">
              <w:rPr>
                <w:rFonts w:ascii="Times New Roman" w:hAnsi="Times New Roman" w:cs="Times New Roman"/>
                <w:sz w:val="28"/>
                <w:szCs w:val="28"/>
              </w:rPr>
              <w:t>2) на участки недр, не связанные с геологическим изучением недр и разработкой месторождений полезных ископаемых.</w:t>
            </w:r>
          </w:p>
          <w:p w:rsidR="00D809B3" w:rsidRPr="00D809B3" w:rsidRDefault="00D809B3" w:rsidP="00D809B3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09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4-1. </w:t>
            </w:r>
            <w:r w:rsidR="003E46C9" w:rsidRPr="003E46C9">
              <w:rPr>
                <w:rFonts w:ascii="Times New Roman" w:hAnsi="Times New Roman" w:cs="Times New Roman"/>
                <w:b/>
                <w:sz w:val="28"/>
                <w:szCs w:val="28"/>
              </w:rPr>
              <w:t>Право пользования участками недр общегосударственного значения и аукционными участк</w:t>
            </w:r>
            <w:r w:rsidR="004E4183">
              <w:rPr>
                <w:rFonts w:ascii="Times New Roman" w:hAnsi="Times New Roman" w:cs="Times New Roman"/>
                <w:b/>
                <w:sz w:val="28"/>
                <w:szCs w:val="28"/>
              </w:rPr>
              <w:t>ами недр может предоставляться</w:t>
            </w:r>
            <w:r w:rsidR="003E46C9" w:rsidRPr="003E46C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решению Правительства Кыргызской Республики без проведения конкурса и аукциона. При этом, право пользования недрами по решению Правительства Кыргызской Республики предоставляется только</w:t>
            </w:r>
            <w:r w:rsidR="00E706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хозяйствующим субъектам и</w:t>
            </w:r>
            <w:r w:rsidR="003E46C9" w:rsidRPr="003E46C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государственным предприятиям, со 100% государственной долей участия. Проект решения Правительства Кыргызской Республики инициируется уполномоченным государственным органом по недропользованию по обращению </w:t>
            </w:r>
            <w:r w:rsidR="00E70694">
              <w:rPr>
                <w:rFonts w:ascii="Times New Roman" w:hAnsi="Times New Roman" w:cs="Times New Roman"/>
                <w:b/>
                <w:sz w:val="28"/>
                <w:szCs w:val="28"/>
              </w:rPr>
              <w:t>хозяйствующих субъектов и</w:t>
            </w:r>
            <w:r w:rsidR="00E70694" w:rsidRPr="003E46C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E46C9" w:rsidRPr="003E46C9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государственных предприятий, со 100% государственной долей участия</w:t>
            </w:r>
            <w:r w:rsidR="002A3F25" w:rsidRPr="00D809B3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D809B3" w:rsidRPr="00D809B3" w:rsidRDefault="00D809B3" w:rsidP="00D809B3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D809B3">
              <w:rPr>
                <w:rFonts w:ascii="Times New Roman" w:hAnsi="Times New Roman" w:cs="Times New Roman"/>
                <w:sz w:val="28"/>
                <w:szCs w:val="28"/>
              </w:rPr>
              <w:t>5. В случае признания несостоявшимся повторного аукциона объявляется перерыв не менее чем на один год.</w:t>
            </w:r>
          </w:p>
          <w:p w:rsidR="00D809B3" w:rsidRPr="00D809B3" w:rsidRDefault="00D809B3" w:rsidP="00D809B3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D809B3">
              <w:rPr>
                <w:rFonts w:ascii="Times New Roman" w:hAnsi="Times New Roman" w:cs="Times New Roman"/>
                <w:sz w:val="28"/>
                <w:szCs w:val="28"/>
              </w:rPr>
              <w:t>6. Порядок предоставления прав пользования недрами на основании концессионных договоров и соглашений о разделе продукции определяется отдельными законами Кыргызской Республики.</w:t>
            </w:r>
          </w:p>
          <w:p w:rsidR="00D809B3" w:rsidRPr="00D809B3" w:rsidRDefault="00D809B3" w:rsidP="00D809B3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D809B3">
              <w:rPr>
                <w:rFonts w:ascii="Times New Roman" w:hAnsi="Times New Roman" w:cs="Times New Roman"/>
                <w:sz w:val="28"/>
                <w:szCs w:val="28"/>
              </w:rPr>
              <w:t>7. Не выдается право пользования недрами в случаях, когда такое пользование недрами будет осуществляться в руслах или на берегах пограничных рек и иных водоемов.</w:t>
            </w:r>
          </w:p>
          <w:p w:rsidR="00D809B3" w:rsidRPr="00D809B3" w:rsidRDefault="00D809B3" w:rsidP="003E46C9">
            <w:pPr>
              <w:spacing w:after="60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809B3">
              <w:rPr>
                <w:rFonts w:ascii="Times New Roman" w:hAnsi="Times New Roman"/>
                <w:b/>
                <w:strike/>
                <w:sz w:val="28"/>
                <w:szCs w:val="28"/>
              </w:rPr>
              <w:t>8. При подаче заявки на получение права пользования недрами в руслах или на берегах рек и иных водоемов заявитель дополнительно прикладывает к заявке согласие уполномоченного государственного органа по чрезвычайным ситуациям и Министерства сельского хозяйства, пищевой промышленности и мелиорации Кыргызской Республики</w:t>
            </w:r>
            <w:r w:rsidRPr="00D809B3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</w:tr>
      <w:tr w:rsidR="003479B7" w:rsidRPr="0067623D" w:rsidTr="00EB4A44">
        <w:trPr>
          <w:jc w:val="center"/>
        </w:trPr>
        <w:tc>
          <w:tcPr>
            <w:tcW w:w="7083" w:type="dxa"/>
          </w:tcPr>
          <w:p w:rsidR="00D809B3" w:rsidRPr="00D809B3" w:rsidRDefault="00D809B3" w:rsidP="00D809B3">
            <w:pPr>
              <w:pStyle w:val="tkZagolovok5"/>
              <w:rPr>
                <w:rFonts w:ascii="Times New Roman" w:hAnsi="Times New Roman" w:cs="Times New Roman"/>
                <w:sz w:val="28"/>
                <w:szCs w:val="28"/>
              </w:rPr>
            </w:pPr>
            <w:r w:rsidRPr="00D809B3">
              <w:rPr>
                <w:rFonts w:ascii="Times New Roman" w:hAnsi="Times New Roman" w:cs="Times New Roman"/>
                <w:sz w:val="28"/>
                <w:szCs w:val="28"/>
              </w:rPr>
              <w:t>Статья 25. Порядок предоставления права пользования недрами по правилу "первой поданной заявки"</w:t>
            </w:r>
          </w:p>
          <w:p w:rsidR="00D809B3" w:rsidRPr="00D809B3" w:rsidRDefault="00D809B3" w:rsidP="00D809B3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D809B3">
              <w:rPr>
                <w:rFonts w:ascii="Times New Roman" w:hAnsi="Times New Roman" w:cs="Times New Roman"/>
                <w:sz w:val="28"/>
                <w:szCs w:val="28"/>
              </w:rPr>
              <w:t>1. Предоставление права пользования недрами по правилу "первой поданной заявки" осуществляется уполномоченным государственным органом по недропользованию.</w:t>
            </w:r>
          </w:p>
          <w:p w:rsidR="00D809B3" w:rsidRPr="00D809B3" w:rsidRDefault="00D809B3" w:rsidP="00D809B3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D809B3">
              <w:rPr>
                <w:rFonts w:ascii="Times New Roman" w:hAnsi="Times New Roman" w:cs="Times New Roman"/>
                <w:sz w:val="28"/>
                <w:szCs w:val="28"/>
              </w:rPr>
              <w:t>2. Для получения права пользования недрами по правилу "первой поданной заявки" заявитель подает заявку в уполномоченный государственный орган по недропользованию.</w:t>
            </w:r>
          </w:p>
          <w:p w:rsidR="00D809B3" w:rsidRPr="00D809B3" w:rsidRDefault="00D809B3" w:rsidP="00D809B3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D809B3">
              <w:rPr>
                <w:rFonts w:ascii="Times New Roman" w:hAnsi="Times New Roman" w:cs="Times New Roman"/>
                <w:sz w:val="28"/>
                <w:szCs w:val="28"/>
              </w:rPr>
              <w:t>3. На участки недр, право пользования недрами которых было прекращено, предоставление права пользования недрами по правилу "первой поданной заявки" осуществляется не ранее 3 месяцев с даты прекращения права, если в течение этого времени не поступила вторая заявка. В случае поступления второй заявки данный участок недр подлежит включению в реестр аукционных участков недр.</w:t>
            </w:r>
          </w:p>
          <w:p w:rsidR="003479B7" w:rsidRPr="003E46C9" w:rsidRDefault="00D809B3" w:rsidP="003E46C9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D809B3">
              <w:rPr>
                <w:rFonts w:ascii="Times New Roman" w:hAnsi="Times New Roman" w:cs="Times New Roman"/>
                <w:sz w:val="28"/>
                <w:szCs w:val="28"/>
              </w:rPr>
              <w:t>4. Порядок предоставления пользования недрами по правилу "первой поданной заявки" определяется Правительством Кыргызской Республики.</w:t>
            </w:r>
          </w:p>
        </w:tc>
        <w:tc>
          <w:tcPr>
            <w:tcW w:w="7379" w:type="dxa"/>
          </w:tcPr>
          <w:p w:rsidR="00D809B3" w:rsidRPr="00D809B3" w:rsidRDefault="00D809B3" w:rsidP="00D809B3">
            <w:pPr>
              <w:pStyle w:val="tkZagolovok5"/>
              <w:rPr>
                <w:rFonts w:ascii="Times New Roman" w:hAnsi="Times New Roman" w:cs="Times New Roman"/>
                <w:sz w:val="28"/>
                <w:szCs w:val="28"/>
              </w:rPr>
            </w:pPr>
            <w:r w:rsidRPr="00D809B3">
              <w:rPr>
                <w:rFonts w:ascii="Times New Roman" w:hAnsi="Times New Roman" w:cs="Times New Roman"/>
                <w:sz w:val="28"/>
                <w:szCs w:val="28"/>
              </w:rPr>
              <w:t>Статья 25. Порядок предоставления права пользования недрами по правилу "первой поданной заявки"</w:t>
            </w:r>
          </w:p>
          <w:p w:rsidR="00D809B3" w:rsidRPr="00D809B3" w:rsidRDefault="00D809B3" w:rsidP="00D809B3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D809B3">
              <w:rPr>
                <w:rFonts w:ascii="Times New Roman" w:hAnsi="Times New Roman" w:cs="Times New Roman"/>
                <w:sz w:val="28"/>
                <w:szCs w:val="28"/>
              </w:rPr>
              <w:t>1. Предоставление права пользования недрами по правилу "первой поданной заявки" осуществляется уполномоченным государственным органом по недропользованию.</w:t>
            </w:r>
          </w:p>
          <w:p w:rsidR="00D809B3" w:rsidRPr="00D809B3" w:rsidRDefault="00D809B3" w:rsidP="00D809B3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D809B3">
              <w:rPr>
                <w:rFonts w:ascii="Times New Roman" w:hAnsi="Times New Roman" w:cs="Times New Roman"/>
                <w:sz w:val="28"/>
                <w:szCs w:val="28"/>
              </w:rPr>
              <w:t>2. Для получения права пользования недрами по правилу "первой поданной заявки" заявитель подает заявку в уполномоченный государственный орган по недропользованию.</w:t>
            </w:r>
          </w:p>
          <w:p w:rsidR="00D809B3" w:rsidRPr="00D809B3" w:rsidRDefault="00D809B3" w:rsidP="00D809B3">
            <w:pPr>
              <w:pStyle w:val="tkTekst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D809B3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3. На участки недр, право пользования недрами которых было прекращено, предоставление права пользования недрами по правилу "первой поданной заявки" осуществляется не ранее 3 месяцев с даты прекращения права, если в течение этого времени не поступила вторая заявка. В случае поступления второй заявки данный участок недр подлежит включению в реестр аукционных участков н</w:t>
            </w:r>
            <w:bookmarkStart w:id="0" w:name="_GoBack"/>
            <w:bookmarkEnd w:id="0"/>
            <w:r w:rsidRPr="00D809B3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едр.</w:t>
            </w:r>
          </w:p>
          <w:p w:rsidR="003479B7" w:rsidRPr="0067623D" w:rsidRDefault="00D809B3" w:rsidP="00D809B3">
            <w:pPr>
              <w:ind w:firstLine="56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809B3">
              <w:rPr>
                <w:rFonts w:ascii="Times New Roman" w:hAnsi="Times New Roman"/>
                <w:sz w:val="28"/>
                <w:szCs w:val="28"/>
              </w:rPr>
              <w:t>4. Порядок предоставления пользования недрами по правилу "первой поданной заявки" определяется Правительством Кыргызской Республики.</w:t>
            </w:r>
          </w:p>
        </w:tc>
      </w:tr>
      <w:tr w:rsidR="00945F06" w:rsidRPr="0067623D" w:rsidTr="00EB4A44">
        <w:trPr>
          <w:jc w:val="center"/>
        </w:trPr>
        <w:tc>
          <w:tcPr>
            <w:tcW w:w="7083" w:type="dxa"/>
          </w:tcPr>
          <w:p w:rsidR="00945F06" w:rsidRPr="0063606F" w:rsidRDefault="00945F06" w:rsidP="00D809B3">
            <w:pPr>
              <w:spacing w:after="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9" w:type="dxa"/>
          </w:tcPr>
          <w:p w:rsidR="00D809B3" w:rsidRPr="00D809B3" w:rsidRDefault="00D809B3" w:rsidP="00D809B3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09B3">
              <w:rPr>
                <w:rFonts w:ascii="Times New Roman" w:hAnsi="Times New Roman" w:cs="Times New Roman"/>
                <w:b/>
                <w:sz w:val="28"/>
                <w:szCs w:val="28"/>
              </w:rPr>
              <w:t>Статья 25-1. Порядок предоставления права пользования недрами на основании решения Правительства Кыргызской Республики.</w:t>
            </w:r>
          </w:p>
          <w:p w:rsidR="00D809B3" w:rsidRPr="00D809B3" w:rsidRDefault="009A55B3" w:rsidP="009A55B3">
            <w:pPr>
              <w:pStyle w:val="tkTekst"/>
              <w:numPr>
                <w:ilvl w:val="0"/>
                <w:numId w:val="7"/>
              </w:numPr>
              <w:tabs>
                <w:tab w:val="left" w:pos="873"/>
              </w:tabs>
              <w:ind w:left="22"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B3">
              <w:rPr>
                <w:rFonts w:ascii="Times New Roman" w:hAnsi="Times New Roman" w:cs="Times New Roman"/>
                <w:b/>
                <w:sz w:val="28"/>
                <w:szCs w:val="28"/>
              </w:rPr>
              <w:t>Право пользования недрами предоставляемые по решению Правительства Кыргызской Республики распространяется на участки недр общегосударственного значения и аукционные участки недр</w:t>
            </w:r>
            <w:r w:rsidR="00D809B3" w:rsidRPr="00D809B3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945F06" w:rsidRPr="003E46C9" w:rsidRDefault="009A55B3" w:rsidP="003E46C9">
            <w:pPr>
              <w:pStyle w:val="tkTekst"/>
              <w:numPr>
                <w:ilvl w:val="0"/>
                <w:numId w:val="7"/>
              </w:numPr>
              <w:tabs>
                <w:tab w:val="left" w:pos="873"/>
              </w:tabs>
              <w:ind w:left="0" w:firstLine="58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случае принятия Правительством Кыргызской Республики решения о предоставлении права пользования недрами на участки недр общегосударственного значения и аукционные участки недр проведение конкурса и аукциона не требуется. При этом, право пользования недрами на участки недр общегосударственного значения предоставляется только </w:t>
            </w:r>
            <w:r w:rsidR="00E70694">
              <w:rPr>
                <w:rFonts w:ascii="Times New Roman" w:hAnsi="Times New Roman" w:cs="Times New Roman"/>
                <w:b/>
                <w:sz w:val="28"/>
                <w:szCs w:val="28"/>
              </w:rPr>
              <w:t>хозяйствующим субъектам и</w:t>
            </w:r>
            <w:r w:rsidR="00E70694" w:rsidRPr="009A55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A55B3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государственным предприятиям, со 100% государственной долей участия</w:t>
            </w:r>
            <w:r w:rsidR="00D809B3" w:rsidRPr="00D809B3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</w:tbl>
    <w:p w:rsidR="00660F4A" w:rsidRDefault="00660F4A" w:rsidP="00EA11B4">
      <w:pPr>
        <w:tabs>
          <w:tab w:val="left" w:pos="10348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9E6308" w:rsidRDefault="008756DB" w:rsidP="008756DB">
      <w:pPr>
        <w:tabs>
          <w:tab w:val="left" w:pos="1134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</w:r>
    </w:p>
    <w:p w:rsidR="001C28FA" w:rsidRDefault="001C28FA" w:rsidP="00EA11B4">
      <w:pPr>
        <w:tabs>
          <w:tab w:val="left" w:pos="10348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2192D" w:rsidRPr="005D04A4" w:rsidRDefault="00D809B3" w:rsidP="005D04A4">
      <w:pPr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b/>
          <w:sz w:val="28"/>
          <w:szCs w:val="24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Председатель</w:t>
      </w:r>
      <w:r w:rsidR="009E6308">
        <w:rPr>
          <w:rFonts w:ascii="Times New Roman" w:hAnsi="Times New Roman"/>
          <w:b/>
          <w:color w:val="000000"/>
          <w:sz w:val="28"/>
          <w:szCs w:val="28"/>
        </w:rPr>
        <w:tab/>
      </w:r>
      <w:r w:rsidR="009E6308">
        <w:rPr>
          <w:rFonts w:ascii="Times New Roman" w:hAnsi="Times New Roman"/>
          <w:b/>
          <w:color w:val="000000"/>
          <w:sz w:val="28"/>
          <w:szCs w:val="28"/>
        </w:rPr>
        <w:tab/>
      </w:r>
      <w:r w:rsidR="009E6308">
        <w:rPr>
          <w:rFonts w:ascii="Times New Roman" w:hAnsi="Times New Roman"/>
          <w:b/>
          <w:color w:val="000000"/>
          <w:sz w:val="28"/>
          <w:szCs w:val="28"/>
        </w:rPr>
        <w:tab/>
      </w:r>
      <w:r w:rsidR="009E6308">
        <w:rPr>
          <w:rFonts w:ascii="Times New Roman" w:hAnsi="Times New Roman"/>
          <w:b/>
          <w:color w:val="000000"/>
          <w:sz w:val="28"/>
          <w:szCs w:val="28"/>
        </w:rPr>
        <w:tab/>
      </w:r>
      <w:r w:rsidR="009E6308">
        <w:rPr>
          <w:rFonts w:ascii="Times New Roman" w:hAnsi="Times New Roman"/>
          <w:b/>
          <w:color w:val="000000"/>
          <w:sz w:val="28"/>
          <w:szCs w:val="28"/>
        </w:rPr>
        <w:tab/>
      </w:r>
      <w:r w:rsidR="005D04A4">
        <w:rPr>
          <w:rFonts w:ascii="Times New Roman" w:hAnsi="Times New Roman"/>
          <w:b/>
          <w:color w:val="000000"/>
          <w:sz w:val="28"/>
          <w:szCs w:val="28"/>
        </w:rPr>
        <w:tab/>
      </w:r>
      <w:r w:rsidR="005D04A4">
        <w:rPr>
          <w:rFonts w:ascii="Times New Roman" w:hAnsi="Times New Roman"/>
          <w:b/>
          <w:color w:val="000000"/>
          <w:sz w:val="28"/>
          <w:szCs w:val="28"/>
        </w:rPr>
        <w:tab/>
      </w:r>
      <w:r w:rsidR="005D04A4">
        <w:rPr>
          <w:rFonts w:ascii="Times New Roman" w:hAnsi="Times New Roman"/>
          <w:b/>
          <w:color w:val="000000"/>
          <w:sz w:val="28"/>
          <w:szCs w:val="28"/>
        </w:rPr>
        <w:tab/>
      </w:r>
      <w:r w:rsidR="0032192D" w:rsidRPr="005D04A4">
        <w:rPr>
          <w:rFonts w:ascii="Times New Roman" w:eastAsia="Times New Roman" w:hAnsi="Times New Roman" w:cstheme="minorBidi"/>
          <w:b/>
          <w:sz w:val="28"/>
          <w:szCs w:val="24"/>
        </w:rPr>
        <w:tab/>
      </w:r>
      <w:r w:rsidR="008756DB" w:rsidRPr="005D04A4">
        <w:rPr>
          <w:rFonts w:ascii="Times New Roman" w:eastAsia="Times New Roman" w:hAnsi="Times New Roman" w:cstheme="minorBidi"/>
          <w:b/>
          <w:sz w:val="28"/>
          <w:szCs w:val="24"/>
        </w:rPr>
        <w:t xml:space="preserve">     </w:t>
      </w:r>
      <w:proofErr w:type="gramStart"/>
      <w:r w:rsidR="008756DB" w:rsidRPr="005D04A4">
        <w:rPr>
          <w:rFonts w:ascii="Times New Roman" w:eastAsia="Times New Roman" w:hAnsi="Times New Roman" w:cstheme="minorBidi"/>
          <w:b/>
          <w:sz w:val="28"/>
          <w:szCs w:val="24"/>
        </w:rPr>
        <w:t xml:space="preserve">   </w:t>
      </w:r>
      <w:r w:rsidR="0032192D" w:rsidRPr="005D04A4">
        <w:rPr>
          <w:rFonts w:ascii="Times New Roman" w:eastAsia="Times New Roman" w:hAnsi="Times New Roman" w:cstheme="minorBidi"/>
          <w:b/>
          <w:sz w:val="28"/>
          <w:szCs w:val="24"/>
        </w:rPr>
        <w:t>(</w:t>
      </w:r>
      <w:proofErr w:type="gramEnd"/>
      <w:r w:rsidR="0032192D" w:rsidRPr="005D04A4">
        <w:rPr>
          <w:rFonts w:ascii="Times New Roman" w:eastAsia="Times New Roman" w:hAnsi="Times New Roman" w:cstheme="minorBidi"/>
          <w:b/>
          <w:sz w:val="28"/>
          <w:szCs w:val="24"/>
        </w:rPr>
        <w:t>в отсутстви</w:t>
      </w:r>
      <w:r w:rsidR="00FA2898" w:rsidRPr="005D04A4">
        <w:rPr>
          <w:rFonts w:ascii="Times New Roman" w:eastAsia="Times New Roman" w:hAnsi="Times New Roman" w:cstheme="minorBidi"/>
          <w:b/>
          <w:sz w:val="28"/>
          <w:szCs w:val="24"/>
        </w:rPr>
        <w:t>е</w:t>
      </w:r>
      <w:r w:rsidR="0032192D" w:rsidRPr="005D04A4">
        <w:rPr>
          <w:rFonts w:ascii="Times New Roman" w:eastAsia="Times New Roman" w:hAnsi="Times New Roman" w:cstheme="minorBidi"/>
          <w:b/>
          <w:sz w:val="28"/>
          <w:szCs w:val="24"/>
        </w:rPr>
        <w:t xml:space="preserve"> председателя</w:t>
      </w:r>
    </w:p>
    <w:p w:rsidR="0032192D" w:rsidRPr="005D04A4" w:rsidRDefault="0032192D" w:rsidP="0032192D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32"/>
          <w:szCs w:val="28"/>
        </w:rPr>
      </w:pPr>
      <w:r w:rsidRPr="005D04A4">
        <w:rPr>
          <w:rFonts w:ascii="Times New Roman" w:eastAsia="Times New Roman" w:hAnsi="Times New Roman" w:cstheme="minorBidi"/>
          <w:b/>
          <w:sz w:val="28"/>
          <w:szCs w:val="24"/>
        </w:rPr>
        <w:t xml:space="preserve">                 </w:t>
      </w:r>
      <w:r w:rsidR="005D04A4">
        <w:rPr>
          <w:rFonts w:ascii="Times New Roman" w:eastAsia="Times New Roman" w:hAnsi="Times New Roman" w:cstheme="minorBidi"/>
          <w:b/>
          <w:sz w:val="28"/>
          <w:szCs w:val="24"/>
        </w:rPr>
        <w:tab/>
      </w:r>
      <w:r w:rsidR="005D04A4">
        <w:rPr>
          <w:rFonts w:ascii="Times New Roman" w:eastAsia="Times New Roman" w:hAnsi="Times New Roman" w:cstheme="minorBidi"/>
          <w:b/>
          <w:sz w:val="28"/>
          <w:szCs w:val="24"/>
        </w:rPr>
        <w:tab/>
      </w:r>
      <w:r w:rsidR="005D04A4">
        <w:rPr>
          <w:rFonts w:ascii="Times New Roman" w:eastAsia="Times New Roman" w:hAnsi="Times New Roman" w:cstheme="minorBidi"/>
          <w:b/>
          <w:sz w:val="28"/>
          <w:szCs w:val="24"/>
        </w:rPr>
        <w:tab/>
      </w:r>
      <w:r w:rsidR="005D04A4">
        <w:rPr>
          <w:rFonts w:ascii="Times New Roman" w:eastAsia="Times New Roman" w:hAnsi="Times New Roman" w:cstheme="minorBidi"/>
          <w:b/>
          <w:sz w:val="28"/>
          <w:szCs w:val="24"/>
        </w:rPr>
        <w:tab/>
      </w:r>
      <w:r w:rsidR="005D04A4">
        <w:rPr>
          <w:rFonts w:ascii="Times New Roman" w:eastAsia="Times New Roman" w:hAnsi="Times New Roman" w:cstheme="minorBidi"/>
          <w:b/>
          <w:sz w:val="28"/>
          <w:szCs w:val="24"/>
        </w:rPr>
        <w:tab/>
      </w:r>
      <w:r w:rsidR="005D04A4">
        <w:rPr>
          <w:rFonts w:ascii="Times New Roman" w:eastAsia="Times New Roman" w:hAnsi="Times New Roman" w:cstheme="minorBidi"/>
          <w:b/>
          <w:sz w:val="28"/>
          <w:szCs w:val="24"/>
        </w:rPr>
        <w:tab/>
      </w:r>
      <w:r w:rsidRPr="005D04A4">
        <w:rPr>
          <w:rFonts w:ascii="Times New Roman" w:eastAsia="Times New Roman" w:hAnsi="Times New Roman" w:cstheme="minorBidi"/>
          <w:b/>
          <w:sz w:val="28"/>
          <w:szCs w:val="24"/>
        </w:rPr>
        <w:tab/>
      </w:r>
      <w:r w:rsidRPr="005D04A4">
        <w:rPr>
          <w:rFonts w:ascii="Times New Roman" w:eastAsia="Times New Roman" w:hAnsi="Times New Roman" w:cstheme="minorBidi"/>
          <w:b/>
          <w:sz w:val="28"/>
          <w:szCs w:val="24"/>
        </w:rPr>
        <w:tab/>
      </w:r>
      <w:r w:rsidR="005D04A4">
        <w:rPr>
          <w:rFonts w:ascii="Times New Roman" w:eastAsia="Times New Roman" w:hAnsi="Times New Roman" w:cstheme="minorBidi"/>
          <w:b/>
          <w:sz w:val="28"/>
          <w:szCs w:val="24"/>
        </w:rPr>
        <w:tab/>
      </w:r>
      <w:r w:rsidRPr="005D04A4">
        <w:rPr>
          <w:rFonts w:ascii="Times New Roman" w:eastAsia="Times New Roman" w:hAnsi="Times New Roman" w:cstheme="minorBidi"/>
          <w:b/>
          <w:sz w:val="28"/>
          <w:szCs w:val="24"/>
        </w:rPr>
        <w:tab/>
        <w:t xml:space="preserve">статс-секретарь </w:t>
      </w:r>
      <w:proofErr w:type="spellStart"/>
      <w:r w:rsidRPr="005D04A4">
        <w:rPr>
          <w:rFonts w:ascii="Times New Roman" w:eastAsia="Times New Roman" w:hAnsi="Times New Roman" w:cstheme="minorBidi"/>
          <w:b/>
          <w:sz w:val="28"/>
          <w:szCs w:val="24"/>
        </w:rPr>
        <w:t>А.К.Акмолдоев</w:t>
      </w:r>
      <w:proofErr w:type="spellEnd"/>
      <w:r w:rsidRPr="005D04A4">
        <w:rPr>
          <w:rFonts w:ascii="Times New Roman" w:eastAsia="Times New Roman" w:hAnsi="Times New Roman" w:cstheme="minorBidi"/>
          <w:b/>
          <w:sz w:val="28"/>
          <w:szCs w:val="24"/>
        </w:rPr>
        <w:t>)</w:t>
      </w:r>
    </w:p>
    <w:sectPr w:rsidR="0032192D" w:rsidRPr="005D04A4" w:rsidSect="00EB4A44">
      <w:footerReference w:type="default" r:id="rId8"/>
      <w:pgSz w:w="15840" w:h="12240" w:orient="landscape" w:code="1"/>
      <w:pgMar w:top="993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312C" w:rsidRDefault="00DE312C" w:rsidP="003479B7">
      <w:pPr>
        <w:spacing w:after="0" w:line="240" w:lineRule="auto"/>
      </w:pPr>
      <w:r>
        <w:separator/>
      </w:r>
    </w:p>
  </w:endnote>
  <w:endnote w:type="continuationSeparator" w:id="0">
    <w:p w:rsidR="00DE312C" w:rsidRDefault="00DE312C" w:rsidP="00347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79B7" w:rsidRDefault="003479B7" w:rsidP="00EB4A44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EB4A44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312C" w:rsidRDefault="00DE312C" w:rsidP="003479B7">
      <w:pPr>
        <w:spacing w:after="0" w:line="240" w:lineRule="auto"/>
      </w:pPr>
      <w:r>
        <w:separator/>
      </w:r>
    </w:p>
  </w:footnote>
  <w:footnote w:type="continuationSeparator" w:id="0">
    <w:p w:rsidR="00DE312C" w:rsidRDefault="00DE312C" w:rsidP="003479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D6CA5"/>
    <w:multiLevelType w:val="hybridMultilevel"/>
    <w:tmpl w:val="8B6630B4"/>
    <w:lvl w:ilvl="0" w:tplc="BDE6B5B6">
      <w:start w:val="1"/>
      <w:numFmt w:val="decimal"/>
      <w:lvlText w:val="%1."/>
      <w:lvlJc w:val="left"/>
      <w:pPr>
        <w:ind w:left="502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85B045F"/>
    <w:multiLevelType w:val="hybridMultilevel"/>
    <w:tmpl w:val="C050744A"/>
    <w:lvl w:ilvl="0" w:tplc="F6689886">
      <w:start w:val="1"/>
      <w:numFmt w:val="decimal"/>
      <w:lvlText w:val="%1)"/>
      <w:lvlJc w:val="left"/>
      <w:pPr>
        <w:ind w:left="6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  <w:rPr>
        <w:rFonts w:cs="Times New Roman"/>
      </w:rPr>
    </w:lvl>
  </w:abstractNum>
  <w:abstractNum w:abstractNumId="2" w15:restartNumberingAfterBreak="0">
    <w:nsid w:val="1D07568A"/>
    <w:multiLevelType w:val="hybridMultilevel"/>
    <w:tmpl w:val="6C86C146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36B62174"/>
    <w:multiLevelType w:val="hybridMultilevel"/>
    <w:tmpl w:val="2694657A"/>
    <w:lvl w:ilvl="0" w:tplc="88325574">
      <w:start w:val="1"/>
      <w:numFmt w:val="decimal"/>
      <w:lvlText w:val="%1."/>
      <w:lvlJc w:val="center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5A75CE4"/>
    <w:multiLevelType w:val="hybridMultilevel"/>
    <w:tmpl w:val="E47AAA7A"/>
    <w:lvl w:ilvl="0" w:tplc="A29A9CAC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 w15:restartNumberingAfterBreak="0">
    <w:nsid w:val="6F491337"/>
    <w:multiLevelType w:val="hybridMultilevel"/>
    <w:tmpl w:val="37EA5F78"/>
    <w:lvl w:ilvl="0" w:tplc="04FEFF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3F42D8C"/>
    <w:multiLevelType w:val="hybridMultilevel"/>
    <w:tmpl w:val="9048C1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B57"/>
    <w:rsid w:val="00001E7E"/>
    <w:rsid w:val="000067F1"/>
    <w:rsid w:val="00007D5A"/>
    <w:rsid w:val="00027AA2"/>
    <w:rsid w:val="00030BF6"/>
    <w:rsid w:val="00032B18"/>
    <w:rsid w:val="00035B8D"/>
    <w:rsid w:val="000850C0"/>
    <w:rsid w:val="000873A9"/>
    <w:rsid w:val="00092AA7"/>
    <w:rsid w:val="000A099E"/>
    <w:rsid w:val="000E0911"/>
    <w:rsid w:val="000E1282"/>
    <w:rsid w:val="000F26C3"/>
    <w:rsid w:val="00102712"/>
    <w:rsid w:val="00106D8A"/>
    <w:rsid w:val="00120657"/>
    <w:rsid w:val="00136AC8"/>
    <w:rsid w:val="00136FCE"/>
    <w:rsid w:val="001472E3"/>
    <w:rsid w:val="00150957"/>
    <w:rsid w:val="00180014"/>
    <w:rsid w:val="00181000"/>
    <w:rsid w:val="0019693E"/>
    <w:rsid w:val="001A773F"/>
    <w:rsid w:val="001C28FA"/>
    <w:rsid w:val="001D2B45"/>
    <w:rsid w:val="001E3028"/>
    <w:rsid w:val="001E512A"/>
    <w:rsid w:val="00201DC2"/>
    <w:rsid w:val="0020628B"/>
    <w:rsid w:val="00220161"/>
    <w:rsid w:val="00223D4E"/>
    <w:rsid w:val="00223EC4"/>
    <w:rsid w:val="00226AAA"/>
    <w:rsid w:val="00236B12"/>
    <w:rsid w:val="002558EA"/>
    <w:rsid w:val="00267B52"/>
    <w:rsid w:val="00283B57"/>
    <w:rsid w:val="00293A57"/>
    <w:rsid w:val="00296768"/>
    <w:rsid w:val="002A3F25"/>
    <w:rsid w:val="002A5C10"/>
    <w:rsid w:val="002A6F6A"/>
    <w:rsid w:val="002A749A"/>
    <w:rsid w:val="002B39BF"/>
    <w:rsid w:val="002C5434"/>
    <w:rsid w:val="002D1CBD"/>
    <w:rsid w:val="002D2F09"/>
    <w:rsid w:val="002E10A7"/>
    <w:rsid w:val="003047A5"/>
    <w:rsid w:val="00313732"/>
    <w:rsid w:val="0032192D"/>
    <w:rsid w:val="00321EB3"/>
    <w:rsid w:val="00325AC5"/>
    <w:rsid w:val="00331BA6"/>
    <w:rsid w:val="0033458E"/>
    <w:rsid w:val="00345A6C"/>
    <w:rsid w:val="003479B7"/>
    <w:rsid w:val="00350273"/>
    <w:rsid w:val="0036653B"/>
    <w:rsid w:val="00387223"/>
    <w:rsid w:val="003875B5"/>
    <w:rsid w:val="003978ED"/>
    <w:rsid w:val="003A52FD"/>
    <w:rsid w:val="003A7DA6"/>
    <w:rsid w:val="003C2795"/>
    <w:rsid w:val="003E4400"/>
    <w:rsid w:val="003E46C9"/>
    <w:rsid w:val="003F1808"/>
    <w:rsid w:val="003F3759"/>
    <w:rsid w:val="00403F7F"/>
    <w:rsid w:val="00412D07"/>
    <w:rsid w:val="004132A0"/>
    <w:rsid w:val="00417BDB"/>
    <w:rsid w:val="00436C15"/>
    <w:rsid w:val="00446B59"/>
    <w:rsid w:val="004548C8"/>
    <w:rsid w:val="00472FF4"/>
    <w:rsid w:val="004947D7"/>
    <w:rsid w:val="004A2E17"/>
    <w:rsid w:val="004B661A"/>
    <w:rsid w:val="004E33B5"/>
    <w:rsid w:val="004E4183"/>
    <w:rsid w:val="004E41C5"/>
    <w:rsid w:val="004E4505"/>
    <w:rsid w:val="004F3F19"/>
    <w:rsid w:val="004F68C9"/>
    <w:rsid w:val="00513E20"/>
    <w:rsid w:val="005175FC"/>
    <w:rsid w:val="005351F2"/>
    <w:rsid w:val="00545983"/>
    <w:rsid w:val="00554A95"/>
    <w:rsid w:val="00557F8E"/>
    <w:rsid w:val="00557FE9"/>
    <w:rsid w:val="00576F74"/>
    <w:rsid w:val="00582313"/>
    <w:rsid w:val="005B269C"/>
    <w:rsid w:val="005B3650"/>
    <w:rsid w:val="005C175D"/>
    <w:rsid w:val="005D04A4"/>
    <w:rsid w:val="005D077C"/>
    <w:rsid w:val="005D4E12"/>
    <w:rsid w:val="005E252E"/>
    <w:rsid w:val="005E3F08"/>
    <w:rsid w:val="005F2F27"/>
    <w:rsid w:val="005F5F9A"/>
    <w:rsid w:val="006024DC"/>
    <w:rsid w:val="00612C79"/>
    <w:rsid w:val="00626BE3"/>
    <w:rsid w:val="00626CFA"/>
    <w:rsid w:val="00631D74"/>
    <w:rsid w:val="0063606F"/>
    <w:rsid w:val="00642850"/>
    <w:rsid w:val="00660F4A"/>
    <w:rsid w:val="0067623D"/>
    <w:rsid w:val="00686BFD"/>
    <w:rsid w:val="006A1760"/>
    <w:rsid w:val="00700FA4"/>
    <w:rsid w:val="00704185"/>
    <w:rsid w:val="007240F4"/>
    <w:rsid w:val="0073117C"/>
    <w:rsid w:val="00732C3C"/>
    <w:rsid w:val="00770F4A"/>
    <w:rsid w:val="00785A9C"/>
    <w:rsid w:val="00787495"/>
    <w:rsid w:val="007874B7"/>
    <w:rsid w:val="00794358"/>
    <w:rsid w:val="0079717B"/>
    <w:rsid w:val="007A74C6"/>
    <w:rsid w:val="007B2045"/>
    <w:rsid w:val="007B5F20"/>
    <w:rsid w:val="007F00AF"/>
    <w:rsid w:val="00807DC0"/>
    <w:rsid w:val="00813419"/>
    <w:rsid w:val="00815185"/>
    <w:rsid w:val="00821334"/>
    <w:rsid w:val="00827A6F"/>
    <w:rsid w:val="00831CB4"/>
    <w:rsid w:val="0083661E"/>
    <w:rsid w:val="00854866"/>
    <w:rsid w:val="00857AEE"/>
    <w:rsid w:val="008610C7"/>
    <w:rsid w:val="008645D1"/>
    <w:rsid w:val="00872E6D"/>
    <w:rsid w:val="008756DB"/>
    <w:rsid w:val="008A333D"/>
    <w:rsid w:val="008A486C"/>
    <w:rsid w:val="008C4C56"/>
    <w:rsid w:val="008E5A49"/>
    <w:rsid w:val="008F4B71"/>
    <w:rsid w:val="008F4DD8"/>
    <w:rsid w:val="00902CAF"/>
    <w:rsid w:val="00903F17"/>
    <w:rsid w:val="00920CC6"/>
    <w:rsid w:val="00945F06"/>
    <w:rsid w:val="00964F06"/>
    <w:rsid w:val="00973F6D"/>
    <w:rsid w:val="00977E3A"/>
    <w:rsid w:val="00992A61"/>
    <w:rsid w:val="009A23B3"/>
    <w:rsid w:val="009A55B3"/>
    <w:rsid w:val="009B2032"/>
    <w:rsid w:val="009D33D6"/>
    <w:rsid w:val="009D61D6"/>
    <w:rsid w:val="009D7428"/>
    <w:rsid w:val="009E6308"/>
    <w:rsid w:val="009F3766"/>
    <w:rsid w:val="009F6E24"/>
    <w:rsid w:val="00A01C7A"/>
    <w:rsid w:val="00A01F73"/>
    <w:rsid w:val="00A12D49"/>
    <w:rsid w:val="00A22105"/>
    <w:rsid w:val="00A26CDB"/>
    <w:rsid w:val="00A45A59"/>
    <w:rsid w:val="00A5356B"/>
    <w:rsid w:val="00A76ED6"/>
    <w:rsid w:val="00A83E48"/>
    <w:rsid w:val="00AA2245"/>
    <w:rsid w:val="00AA410F"/>
    <w:rsid w:val="00AB3C5F"/>
    <w:rsid w:val="00AC5DB9"/>
    <w:rsid w:val="00AD08DA"/>
    <w:rsid w:val="00AE659E"/>
    <w:rsid w:val="00AF2FA0"/>
    <w:rsid w:val="00B048F2"/>
    <w:rsid w:val="00B0519B"/>
    <w:rsid w:val="00B06D55"/>
    <w:rsid w:val="00B33D39"/>
    <w:rsid w:val="00B33D55"/>
    <w:rsid w:val="00B55467"/>
    <w:rsid w:val="00B56FCE"/>
    <w:rsid w:val="00B57985"/>
    <w:rsid w:val="00B61711"/>
    <w:rsid w:val="00B75F9B"/>
    <w:rsid w:val="00BA1C17"/>
    <w:rsid w:val="00BA5174"/>
    <w:rsid w:val="00BB391C"/>
    <w:rsid w:val="00BB3EA0"/>
    <w:rsid w:val="00BB6B52"/>
    <w:rsid w:val="00BC07A7"/>
    <w:rsid w:val="00BF0C60"/>
    <w:rsid w:val="00C119A0"/>
    <w:rsid w:val="00C151D4"/>
    <w:rsid w:val="00C16047"/>
    <w:rsid w:val="00C23DFF"/>
    <w:rsid w:val="00C30902"/>
    <w:rsid w:val="00C30FD7"/>
    <w:rsid w:val="00C33407"/>
    <w:rsid w:val="00C35566"/>
    <w:rsid w:val="00C42B47"/>
    <w:rsid w:val="00C449C6"/>
    <w:rsid w:val="00C5711A"/>
    <w:rsid w:val="00C7300A"/>
    <w:rsid w:val="00C90605"/>
    <w:rsid w:val="00CA45C9"/>
    <w:rsid w:val="00CE1711"/>
    <w:rsid w:val="00CF09C5"/>
    <w:rsid w:val="00D24186"/>
    <w:rsid w:val="00D34AF4"/>
    <w:rsid w:val="00D70BCB"/>
    <w:rsid w:val="00D71F8D"/>
    <w:rsid w:val="00D7670A"/>
    <w:rsid w:val="00D809B3"/>
    <w:rsid w:val="00D83125"/>
    <w:rsid w:val="00D90DBA"/>
    <w:rsid w:val="00D91407"/>
    <w:rsid w:val="00D97BE5"/>
    <w:rsid w:val="00DA4A90"/>
    <w:rsid w:val="00DA5778"/>
    <w:rsid w:val="00DB6388"/>
    <w:rsid w:val="00DB7D24"/>
    <w:rsid w:val="00DE0BEB"/>
    <w:rsid w:val="00DE312C"/>
    <w:rsid w:val="00DE36EF"/>
    <w:rsid w:val="00DE46EC"/>
    <w:rsid w:val="00DF4D7F"/>
    <w:rsid w:val="00E03F0C"/>
    <w:rsid w:val="00E176B7"/>
    <w:rsid w:val="00E345E7"/>
    <w:rsid w:val="00E45716"/>
    <w:rsid w:val="00E47391"/>
    <w:rsid w:val="00E66BE8"/>
    <w:rsid w:val="00E70694"/>
    <w:rsid w:val="00EA11B4"/>
    <w:rsid w:val="00EB379C"/>
    <w:rsid w:val="00EB4A44"/>
    <w:rsid w:val="00EB4EA5"/>
    <w:rsid w:val="00EC3DA4"/>
    <w:rsid w:val="00EF7C58"/>
    <w:rsid w:val="00F05450"/>
    <w:rsid w:val="00F453A9"/>
    <w:rsid w:val="00F469A4"/>
    <w:rsid w:val="00F837CC"/>
    <w:rsid w:val="00FA2898"/>
    <w:rsid w:val="00FB3E37"/>
    <w:rsid w:val="00FC3ADD"/>
    <w:rsid w:val="00FC6D19"/>
    <w:rsid w:val="00FD4EAC"/>
    <w:rsid w:val="00FD5FCB"/>
    <w:rsid w:val="00FE18B6"/>
    <w:rsid w:val="00FF02FF"/>
    <w:rsid w:val="00FF062F"/>
    <w:rsid w:val="00FF57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B8A1D5"/>
  <w14:defaultImageDpi w14:val="0"/>
  <w15:docId w15:val="{18F2270F-A28F-4D2E-AD23-8F4B8C28E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3B57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3B57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kTekst">
    <w:name w:val="_Текст обычный (tkTekst)"/>
    <w:basedOn w:val="a"/>
    <w:rsid w:val="00283B5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link w:val="a5"/>
    <w:uiPriority w:val="34"/>
    <w:qFormat/>
    <w:rsid w:val="00283B57"/>
    <w:pPr>
      <w:ind w:left="720"/>
      <w:contextualSpacing/>
    </w:pPr>
    <w:rPr>
      <w:rFonts w:ascii="Calibri" w:eastAsia="Times New Roman" w:hAnsi="Calibri"/>
    </w:rPr>
  </w:style>
  <w:style w:type="paragraph" w:customStyle="1" w:styleId="tkZagolovok5">
    <w:name w:val="_Заголовок Статья (tkZagolovok5)"/>
    <w:basedOn w:val="a"/>
    <w:rsid w:val="00283B57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character" w:styleId="a6">
    <w:name w:val="Hyperlink"/>
    <w:basedOn w:val="a0"/>
    <w:uiPriority w:val="99"/>
    <w:unhideWhenUsed/>
    <w:rsid w:val="00283B57"/>
    <w:rPr>
      <w:rFonts w:cs="Times New Roman"/>
      <w:color w:val="0000FF"/>
      <w:u w:val="single"/>
    </w:rPr>
  </w:style>
  <w:style w:type="paragraph" w:customStyle="1" w:styleId="tkKomentarij">
    <w:name w:val="_Комментарий (tkKomentarij)"/>
    <w:basedOn w:val="a"/>
    <w:rsid w:val="00283B57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283B57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Zagolovok3">
    <w:name w:val="_Заголовок Глава (tkZagolovok3)"/>
    <w:basedOn w:val="a"/>
    <w:rsid w:val="00283B57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E5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1E512A"/>
    <w:rPr>
      <w:rFonts w:ascii="Tahoma" w:eastAsiaTheme="minorEastAsia" w:hAnsi="Tahoma" w:cs="Tahoma"/>
      <w:sz w:val="16"/>
      <w:szCs w:val="16"/>
      <w:lang w:val="x-none" w:eastAsia="ru-RU"/>
    </w:rPr>
  </w:style>
  <w:style w:type="character" w:customStyle="1" w:styleId="a5">
    <w:name w:val="Абзац списка Знак"/>
    <w:basedOn w:val="a0"/>
    <w:link w:val="a4"/>
    <w:uiPriority w:val="99"/>
    <w:locked/>
    <w:rsid w:val="00092AA7"/>
    <w:rPr>
      <w:rFonts w:ascii="Calibri" w:eastAsia="Times New Roman" w:hAnsi="Calibri" w:cs="Times New Roman"/>
      <w:lang w:val="x-none" w:eastAsia="ru-RU"/>
    </w:rPr>
  </w:style>
  <w:style w:type="paragraph" w:styleId="a9">
    <w:name w:val="header"/>
    <w:basedOn w:val="a"/>
    <w:link w:val="aa"/>
    <w:uiPriority w:val="99"/>
    <w:unhideWhenUsed/>
    <w:rsid w:val="003479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3479B7"/>
    <w:rPr>
      <w:rFonts w:eastAsiaTheme="minorEastAsia" w:cs="Times New Roman"/>
      <w:lang w:val="x-none" w:eastAsia="ru-RU"/>
    </w:rPr>
  </w:style>
  <w:style w:type="paragraph" w:styleId="ab">
    <w:name w:val="footer"/>
    <w:basedOn w:val="a"/>
    <w:link w:val="ac"/>
    <w:uiPriority w:val="99"/>
    <w:unhideWhenUsed/>
    <w:rsid w:val="003479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3479B7"/>
    <w:rPr>
      <w:rFonts w:eastAsiaTheme="minorEastAsia" w:cs="Times New Roman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3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2BF178-85CF-497A-8110-CD5941970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4</Pages>
  <Words>875</Words>
  <Characters>6347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Сабко</dc:creator>
  <cp:keywords/>
  <dc:description/>
  <cp:lastModifiedBy>Цой</cp:lastModifiedBy>
  <cp:revision>17</cp:revision>
  <cp:lastPrinted>2021-03-11T04:19:00Z</cp:lastPrinted>
  <dcterms:created xsi:type="dcterms:W3CDTF">2020-11-25T10:45:00Z</dcterms:created>
  <dcterms:modified xsi:type="dcterms:W3CDTF">2021-03-12T08:28:00Z</dcterms:modified>
</cp:coreProperties>
</file>